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28576C">
        <w:rPr>
          <w:rFonts w:eastAsia="Times New Roman" w:cs="Times New Roman"/>
          <w:b/>
          <w:bCs/>
          <w:sz w:val="24"/>
          <w:szCs w:val="24"/>
        </w:rPr>
        <w:t xml:space="preserve">ΠΑΡΑΡΤΗΜΑ </w:t>
      </w:r>
      <w:r w:rsidR="002E4B26" w:rsidRPr="0028576C">
        <w:rPr>
          <w:rFonts w:eastAsia="Times New Roman" w:cs="Times New Roman"/>
          <w:b/>
          <w:bCs/>
          <w:sz w:val="24"/>
          <w:szCs w:val="24"/>
          <w:lang w:val="en-US"/>
        </w:rPr>
        <w:t>V</w:t>
      </w:r>
      <w:r w:rsidRPr="0028576C">
        <w:rPr>
          <w:rFonts w:eastAsia="Times New Roman" w:cs="Times New Roman"/>
          <w:b/>
          <w:bCs/>
          <w:sz w:val="24"/>
          <w:szCs w:val="24"/>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Hyperlink"/>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7452" w14:textId="77777777" w:rsidR="00FE51CA" w:rsidRDefault="00FE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593B9518" w:rsidR="00FE51CA" w:rsidRDefault="00FE51CA">
        <w:pPr>
          <w:pStyle w:val="Footer"/>
          <w:jc w:val="center"/>
        </w:pPr>
        <w:r>
          <w:fldChar w:fldCharType="begin"/>
        </w:r>
        <w:r>
          <w:instrText>PAGE   \* MERGEFORMAT</w:instrText>
        </w:r>
        <w:r>
          <w:fldChar w:fldCharType="separate"/>
        </w:r>
        <w:r w:rsidR="00E14A8A">
          <w:rPr>
            <w:noProof/>
          </w:rPr>
          <w:t>1</w:t>
        </w:r>
        <w:r w:rsidR="00E14A8A">
          <w:rPr>
            <w:noProof/>
          </w:rPr>
          <w:t>6</w:t>
        </w:r>
        <w:r>
          <w:fldChar w:fldCharType="end"/>
        </w:r>
      </w:p>
    </w:sdtContent>
  </w:sdt>
  <w:p w14:paraId="5931607B" w14:textId="0CD5F110" w:rsidR="00FE51CA" w:rsidRDefault="00FE51CA">
    <w:pPr>
      <w:pStyle w:val="Footer"/>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CC4" w14:textId="77777777" w:rsidR="00FE51CA" w:rsidRDefault="00FE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BF03" w14:textId="77777777" w:rsidR="00FE51CA" w:rsidRDefault="00FE5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77777777" w:rsidR="00FE51CA" w:rsidRDefault="00FE5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6E4D" w14:textId="77777777" w:rsidR="00FE51CA" w:rsidRDefault="00FE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75815951">
    <w:abstractNumId w:val="2"/>
  </w:num>
  <w:num w:numId="2" w16cid:durableId="230652385">
    <w:abstractNumId w:val="11"/>
  </w:num>
  <w:num w:numId="3" w16cid:durableId="2015573292">
    <w:abstractNumId w:val="17"/>
  </w:num>
  <w:num w:numId="4" w16cid:durableId="51731948">
    <w:abstractNumId w:val="3"/>
  </w:num>
  <w:num w:numId="5" w16cid:durableId="774668134">
    <w:abstractNumId w:val="12"/>
  </w:num>
  <w:num w:numId="6" w16cid:durableId="1074279610">
    <w:abstractNumId w:val="1"/>
  </w:num>
  <w:num w:numId="7" w16cid:durableId="113062540">
    <w:abstractNumId w:val="25"/>
  </w:num>
  <w:num w:numId="8" w16cid:durableId="1592156781">
    <w:abstractNumId w:val="7"/>
  </w:num>
  <w:num w:numId="9" w16cid:durableId="851072205">
    <w:abstractNumId w:val="14"/>
  </w:num>
  <w:num w:numId="10" w16cid:durableId="1393770246">
    <w:abstractNumId w:val="16"/>
  </w:num>
  <w:num w:numId="11" w16cid:durableId="1951820295">
    <w:abstractNumId w:val="21"/>
  </w:num>
  <w:num w:numId="12" w16cid:durableId="1938055491">
    <w:abstractNumId w:val="24"/>
  </w:num>
  <w:num w:numId="13" w16cid:durableId="1262949889">
    <w:abstractNumId w:val="20"/>
  </w:num>
  <w:num w:numId="14" w16cid:durableId="1412311951">
    <w:abstractNumId w:val="18"/>
  </w:num>
  <w:num w:numId="15" w16cid:durableId="1716001645">
    <w:abstractNumId w:val="8"/>
  </w:num>
  <w:num w:numId="16" w16cid:durableId="1466850587">
    <w:abstractNumId w:val="10"/>
  </w:num>
  <w:num w:numId="17" w16cid:durableId="1309240455">
    <w:abstractNumId w:val="22"/>
  </w:num>
  <w:num w:numId="18" w16cid:durableId="1070734061">
    <w:abstractNumId w:val="0"/>
  </w:num>
  <w:num w:numId="19" w16cid:durableId="1292859587">
    <w:abstractNumId w:val="13"/>
  </w:num>
  <w:num w:numId="20" w16cid:durableId="698287168">
    <w:abstractNumId w:val="4"/>
  </w:num>
  <w:num w:numId="21" w16cid:durableId="58931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335927">
    <w:abstractNumId w:val="6"/>
  </w:num>
  <w:num w:numId="23" w16cid:durableId="288904625">
    <w:abstractNumId w:val="15"/>
  </w:num>
  <w:num w:numId="24" w16cid:durableId="1427460828">
    <w:abstractNumId w:val="9"/>
  </w:num>
  <w:num w:numId="25" w16cid:durableId="27872455">
    <w:abstractNumId w:val="26"/>
  </w:num>
  <w:num w:numId="26" w16cid:durableId="1380931297">
    <w:abstractNumId w:val="23"/>
  </w:num>
  <w:num w:numId="27" w16cid:durableId="946471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576C"/>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D62F5"/>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2D99"/>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2A8A"/>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44E"/>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4D6"/>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5053</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Evangelia Kyroudi</dc:creator>
  <cp:lastModifiedBy>Evangelia Kyroudi</cp:lastModifiedBy>
  <cp:revision>3</cp:revision>
  <dcterms:created xsi:type="dcterms:W3CDTF">2025-12-18T05:26:00Z</dcterms:created>
  <dcterms:modified xsi:type="dcterms:W3CDTF">2025-12-23T12:17:00Z</dcterms:modified>
</cp:coreProperties>
</file>